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D2" w:rsidRDefault="002775D2" w:rsidP="00277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DF6523" w:rsidRPr="00DF6523">
        <w:rPr>
          <w:rFonts w:ascii="Times New Roman" w:hAnsi="Times New Roman"/>
          <w:b/>
          <w:sz w:val="24"/>
          <w:szCs w:val="24"/>
        </w:rPr>
        <w:t>нформаци</w:t>
      </w:r>
      <w:r>
        <w:rPr>
          <w:rFonts w:ascii="Times New Roman" w:hAnsi="Times New Roman"/>
          <w:b/>
          <w:sz w:val="24"/>
          <w:szCs w:val="24"/>
        </w:rPr>
        <w:t>я</w:t>
      </w:r>
      <w:r w:rsidR="00DF6523" w:rsidRPr="00DF6523">
        <w:rPr>
          <w:rFonts w:ascii="Times New Roman" w:hAnsi="Times New Roman"/>
          <w:b/>
          <w:sz w:val="24"/>
          <w:szCs w:val="24"/>
        </w:rPr>
        <w:t xml:space="preserve"> о с</w:t>
      </w:r>
      <w:r w:rsidR="00DF6523">
        <w:rPr>
          <w:rFonts w:ascii="Times New Roman" w:hAnsi="Times New Roman"/>
          <w:b/>
          <w:sz w:val="24"/>
          <w:szCs w:val="24"/>
        </w:rPr>
        <w:t>тр</w:t>
      </w:r>
      <w:r w:rsidR="00DF6523" w:rsidRPr="00DF6523">
        <w:rPr>
          <w:rFonts w:ascii="Times New Roman" w:hAnsi="Times New Roman"/>
          <w:b/>
          <w:sz w:val="24"/>
          <w:szCs w:val="24"/>
        </w:rPr>
        <w:t>уктуре и объемах затрат на оказание услуг по передаче электрической энерг</w:t>
      </w:r>
      <w:proofErr w:type="gramStart"/>
      <w:r w:rsidR="00DF6523" w:rsidRPr="00DF6523">
        <w:rPr>
          <w:rFonts w:ascii="Times New Roman" w:hAnsi="Times New Roman"/>
          <w:b/>
          <w:sz w:val="24"/>
          <w:szCs w:val="24"/>
        </w:rPr>
        <w:t xml:space="preserve">ии </w:t>
      </w:r>
      <w:r>
        <w:rPr>
          <w:rFonts w:ascii="Times New Roman" w:hAnsi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Промэнерго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в 201</w:t>
      </w:r>
      <w:r w:rsidR="00F15D3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75D2" w:rsidRDefault="002775D2" w:rsidP="00DF6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523" w:rsidRDefault="00DF6523"/>
    <w:tbl>
      <w:tblPr>
        <w:tblW w:w="992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890"/>
        <w:gridCol w:w="4072"/>
        <w:gridCol w:w="1134"/>
        <w:gridCol w:w="993"/>
        <w:gridCol w:w="1134"/>
        <w:gridCol w:w="1701"/>
      </w:tblGrid>
      <w:tr w:rsidR="002E79E2" w:rsidRPr="00C3367D" w:rsidTr="002E79E2">
        <w:trPr>
          <w:trHeight w:val="390"/>
        </w:trPr>
        <w:tc>
          <w:tcPr>
            <w:tcW w:w="890" w:type="dxa"/>
            <w:vMerge w:val="restart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36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36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72" w:type="dxa"/>
            <w:vMerge w:val="restart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gridSpan w:val="2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C3367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5A62" w:rsidRPr="00C3367D" w:rsidTr="002E79E2">
        <w:trPr>
          <w:trHeight w:val="432"/>
        </w:trPr>
        <w:tc>
          <w:tcPr>
            <w:tcW w:w="890" w:type="dxa"/>
            <w:vMerge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C3367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C3367D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A62" w:rsidRPr="00C3367D" w:rsidTr="002E79E2">
        <w:trPr>
          <w:trHeight w:val="615"/>
        </w:trPr>
        <w:tc>
          <w:tcPr>
            <w:tcW w:w="890" w:type="dxa"/>
            <w:vAlign w:val="center"/>
          </w:tcPr>
          <w:p w:rsidR="00D95443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3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Необходимая валовая выручка на содержание (котловая)</w:t>
            </w:r>
          </w:p>
        </w:tc>
        <w:tc>
          <w:tcPr>
            <w:tcW w:w="1134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443" w:rsidRPr="00C3367D" w:rsidRDefault="00D95443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A62" w:rsidRPr="00C3367D" w:rsidTr="002E79E2">
        <w:trPr>
          <w:trHeight w:val="632"/>
        </w:trPr>
        <w:tc>
          <w:tcPr>
            <w:tcW w:w="890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vAlign w:val="center"/>
          </w:tcPr>
          <w:p w:rsidR="00A25A62" w:rsidRPr="00C3367D" w:rsidRDefault="00A25A62" w:rsidP="00A2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Необходимая валовая выручка на содержание (собственная)</w:t>
            </w:r>
          </w:p>
        </w:tc>
        <w:tc>
          <w:tcPr>
            <w:tcW w:w="1134" w:type="dxa"/>
            <w:vAlign w:val="center"/>
          </w:tcPr>
          <w:p w:rsidR="00A25A62" w:rsidRPr="00C3367D" w:rsidRDefault="00A25A6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A25A62" w:rsidRPr="003148AF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45373</w:t>
            </w:r>
          </w:p>
        </w:tc>
        <w:tc>
          <w:tcPr>
            <w:tcW w:w="1134" w:type="dxa"/>
            <w:vAlign w:val="center"/>
          </w:tcPr>
          <w:p w:rsidR="00A25A62" w:rsidRPr="003148AF" w:rsidRDefault="003148AF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230"/>
        </w:trPr>
        <w:tc>
          <w:tcPr>
            <w:tcW w:w="890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72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Себестоимость всего, в том числе</w:t>
            </w:r>
          </w:p>
        </w:tc>
        <w:tc>
          <w:tcPr>
            <w:tcW w:w="1134" w:type="dxa"/>
            <w:vAlign w:val="center"/>
          </w:tcPr>
          <w:p w:rsidR="00A25A62" w:rsidRPr="00C3367D" w:rsidRDefault="00A25A6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A25A62" w:rsidRPr="003148AF" w:rsidRDefault="003148AF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25A62" w:rsidRPr="003148AF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48080</w:t>
            </w:r>
          </w:p>
        </w:tc>
        <w:tc>
          <w:tcPr>
            <w:tcW w:w="1701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195"/>
        </w:trPr>
        <w:tc>
          <w:tcPr>
            <w:tcW w:w="890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072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A25A62" w:rsidRPr="00C3367D" w:rsidRDefault="00A25A6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A25A6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7649,3</w:t>
            </w:r>
          </w:p>
        </w:tc>
        <w:tc>
          <w:tcPr>
            <w:tcW w:w="1134" w:type="dxa"/>
            <w:vAlign w:val="center"/>
          </w:tcPr>
          <w:p w:rsidR="00A25A6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11261,58</w:t>
            </w:r>
          </w:p>
        </w:tc>
        <w:tc>
          <w:tcPr>
            <w:tcW w:w="1701" w:type="dxa"/>
            <w:vAlign w:val="center"/>
          </w:tcPr>
          <w:p w:rsidR="00A25A62" w:rsidRPr="00C3367D" w:rsidRDefault="00A25A6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28"/>
        </w:trPr>
        <w:tc>
          <w:tcPr>
            <w:tcW w:w="890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3004,0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8428,48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504"/>
        </w:trPr>
        <w:tc>
          <w:tcPr>
            <w:tcW w:w="890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Фонд оплаты труда и отчисления на социальные нужды всего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24744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25027,6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14"/>
        </w:trPr>
        <w:tc>
          <w:tcPr>
            <w:tcW w:w="890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3229,8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972,7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48"/>
        </w:trPr>
        <w:tc>
          <w:tcPr>
            <w:tcW w:w="890" w:type="dxa"/>
            <w:vAlign w:val="center"/>
          </w:tcPr>
          <w:p w:rsidR="00267172" w:rsidRPr="00C3367D" w:rsidRDefault="00267172" w:rsidP="002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2666,8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1852,6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68"/>
        </w:trPr>
        <w:tc>
          <w:tcPr>
            <w:tcW w:w="890" w:type="dxa"/>
            <w:vAlign w:val="center"/>
          </w:tcPr>
          <w:p w:rsidR="00267172" w:rsidRPr="00C3367D" w:rsidRDefault="00267172" w:rsidP="002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9987,6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9938,22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60"/>
        </w:trPr>
        <w:tc>
          <w:tcPr>
            <w:tcW w:w="890" w:type="dxa"/>
            <w:vAlign w:val="center"/>
          </w:tcPr>
          <w:p w:rsidR="00267172" w:rsidRPr="00C3367D" w:rsidRDefault="00267172" w:rsidP="002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1.1.4.1.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539,2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1007,6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52"/>
        </w:trPr>
        <w:tc>
          <w:tcPr>
            <w:tcW w:w="890" w:type="dxa"/>
            <w:vAlign w:val="center"/>
          </w:tcPr>
          <w:p w:rsidR="00267172" w:rsidRPr="00C3367D" w:rsidRDefault="00267172" w:rsidP="002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1.1.4.2.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2E79E2">
        <w:trPr>
          <w:trHeight w:val="358"/>
        </w:trPr>
        <w:tc>
          <w:tcPr>
            <w:tcW w:w="890" w:type="dxa"/>
            <w:vAlign w:val="center"/>
          </w:tcPr>
          <w:p w:rsidR="00267172" w:rsidRPr="00C3367D" w:rsidRDefault="00267172" w:rsidP="002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1.1.4.3.</w:t>
            </w:r>
          </w:p>
        </w:tc>
        <w:tc>
          <w:tcPr>
            <w:tcW w:w="4072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8913,1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8360,32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1C57BC">
        <w:trPr>
          <w:trHeight w:val="290"/>
        </w:trPr>
        <w:tc>
          <w:tcPr>
            <w:tcW w:w="890" w:type="dxa"/>
            <w:vAlign w:val="center"/>
          </w:tcPr>
          <w:p w:rsidR="00267172" w:rsidRPr="00C3367D" w:rsidRDefault="001C57BC" w:rsidP="001C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72" w:type="dxa"/>
            <w:vAlign w:val="center"/>
          </w:tcPr>
          <w:p w:rsidR="00267172" w:rsidRPr="00C3367D" w:rsidRDefault="001C57BC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Прибыль  до налогообложения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325,3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407,1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1C57BC">
        <w:trPr>
          <w:trHeight w:val="210"/>
        </w:trPr>
        <w:tc>
          <w:tcPr>
            <w:tcW w:w="890" w:type="dxa"/>
            <w:vAlign w:val="center"/>
          </w:tcPr>
          <w:p w:rsidR="00267172" w:rsidRPr="00C3367D" w:rsidRDefault="001C57BC" w:rsidP="001C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072" w:type="dxa"/>
            <w:vAlign w:val="center"/>
          </w:tcPr>
          <w:p w:rsidR="00267172" w:rsidRPr="00C3367D" w:rsidRDefault="001C57BC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E2" w:rsidRPr="00C3367D" w:rsidTr="00CE4F5B">
        <w:trPr>
          <w:trHeight w:val="428"/>
        </w:trPr>
        <w:tc>
          <w:tcPr>
            <w:tcW w:w="890" w:type="dxa"/>
            <w:vAlign w:val="center"/>
          </w:tcPr>
          <w:p w:rsidR="00267172" w:rsidRPr="00C3367D" w:rsidRDefault="001C57BC" w:rsidP="001C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072" w:type="dxa"/>
            <w:vAlign w:val="center"/>
          </w:tcPr>
          <w:p w:rsidR="00267172" w:rsidRPr="00C3367D" w:rsidRDefault="000B608C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Чистая прибыль всего, в том числе</w:t>
            </w:r>
          </w:p>
        </w:tc>
        <w:tc>
          <w:tcPr>
            <w:tcW w:w="1134" w:type="dxa"/>
            <w:vAlign w:val="center"/>
          </w:tcPr>
          <w:p w:rsidR="00267172" w:rsidRPr="00C3367D" w:rsidRDefault="00267172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267172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1701" w:type="dxa"/>
            <w:vAlign w:val="center"/>
          </w:tcPr>
          <w:p w:rsidR="00267172" w:rsidRPr="00C3367D" w:rsidRDefault="00267172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CE4F5B">
        <w:trPr>
          <w:trHeight w:val="505"/>
        </w:trPr>
        <w:tc>
          <w:tcPr>
            <w:tcW w:w="890" w:type="dxa"/>
            <w:vAlign w:val="center"/>
          </w:tcPr>
          <w:p w:rsidR="00CE4F5B" w:rsidRPr="00C3367D" w:rsidRDefault="00CE4F5B" w:rsidP="00CE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1.2.2.1.</w:t>
            </w:r>
          </w:p>
        </w:tc>
        <w:tc>
          <w:tcPr>
            <w:tcW w:w="4072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прибыль на капитальные вложения (инвестиции)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CE4F5B">
        <w:trPr>
          <w:trHeight w:val="505"/>
        </w:trPr>
        <w:tc>
          <w:tcPr>
            <w:tcW w:w="890" w:type="dxa"/>
            <w:vAlign w:val="center"/>
          </w:tcPr>
          <w:p w:rsidR="00CE4F5B" w:rsidRPr="00C3367D" w:rsidRDefault="00CE4F5B" w:rsidP="00CE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1.2.2.2.</w:t>
            </w:r>
          </w:p>
        </w:tc>
        <w:tc>
          <w:tcPr>
            <w:tcW w:w="4072" w:type="dxa"/>
            <w:vAlign w:val="center"/>
          </w:tcPr>
          <w:p w:rsidR="00CE4F5B" w:rsidRPr="00C3367D" w:rsidRDefault="00CE4F5B" w:rsidP="00CE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прибыль на возврат инвестиционных кредитов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3F3347">
        <w:trPr>
          <w:trHeight w:val="396"/>
        </w:trPr>
        <w:tc>
          <w:tcPr>
            <w:tcW w:w="890" w:type="dxa"/>
            <w:vAlign w:val="center"/>
          </w:tcPr>
          <w:p w:rsidR="00CE4F5B" w:rsidRPr="00C3367D" w:rsidRDefault="00CE4F5B" w:rsidP="00CE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1.2.2.3.</w:t>
            </w:r>
          </w:p>
        </w:tc>
        <w:tc>
          <w:tcPr>
            <w:tcW w:w="4072" w:type="dxa"/>
            <w:vAlign w:val="center"/>
          </w:tcPr>
          <w:p w:rsidR="00CE4F5B" w:rsidRPr="00C3367D" w:rsidRDefault="00CE4F5B" w:rsidP="00CE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3F3347">
        <w:trPr>
          <w:trHeight w:val="360"/>
        </w:trPr>
        <w:tc>
          <w:tcPr>
            <w:tcW w:w="890" w:type="dxa"/>
            <w:vAlign w:val="center"/>
          </w:tcPr>
          <w:p w:rsidR="00CE4F5B" w:rsidRPr="00C3367D" w:rsidRDefault="003F3347" w:rsidP="003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1.2.2.4.</w:t>
            </w:r>
          </w:p>
        </w:tc>
        <w:tc>
          <w:tcPr>
            <w:tcW w:w="4072" w:type="dxa"/>
            <w:vAlign w:val="center"/>
          </w:tcPr>
          <w:p w:rsidR="00CE4F5B" w:rsidRPr="00C3367D" w:rsidRDefault="003F3347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CE4F5B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CE4F5B">
        <w:trPr>
          <w:trHeight w:val="505"/>
        </w:trPr>
        <w:tc>
          <w:tcPr>
            <w:tcW w:w="890" w:type="dxa"/>
            <w:vAlign w:val="center"/>
          </w:tcPr>
          <w:p w:rsidR="00CE4F5B" w:rsidRPr="00C3367D" w:rsidRDefault="003F3347" w:rsidP="003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72" w:type="dxa"/>
            <w:vAlign w:val="center"/>
          </w:tcPr>
          <w:p w:rsidR="00CE4F5B" w:rsidRPr="00C3367D" w:rsidRDefault="003F3347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Недополученный по независящим причинам доход</w:t>
            </w:r>
            <w:proofErr w:type="gramStart"/>
            <w:r w:rsidRPr="00C3367D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C3367D">
              <w:rPr>
                <w:rFonts w:ascii="Times New Roman" w:hAnsi="Times New Roman"/>
                <w:sz w:val="24"/>
                <w:szCs w:val="24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5B" w:rsidRPr="00C3367D" w:rsidTr="00CE4F5B">
        <w:trPr>
          <w:trHeight w:val="505"/>
        </w:trPr>
        <w:tc>
          <w:tcPr>
            <w:tcW w:w="890" w:type="dxa"/>
            <w:vAlign w:val="center"/>
          </w:tcPr>
          <w:p w:rsidR="00CE4F5B" w:rsidRPr="00C3367D" w:rsidRDefault="003F3347" w:rsidP="003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3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vAlign w:val="center"/>
          </w:tcPr>
          <w:p w:rsidR="00CE4F5B" w:rsidRPr="00C3367D" w:rsidRDefault="003F3347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67D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3367D">
              <w:rPr>
                <w:rFonts w:ascii="Times New Roman" w:hAnsi="Times New Roman"/>
                <w:sz w:val="24"/>
                <w:szCs w:val="24"/>
              </w:rPr>
              <w:t>: расходы на ремонт всего (п.1.1.1.1. + п.1.1.1.2.)</w:t>
            </w:r>
          </w:p>
        </w:tc>
        <w:tc>
          <w:tcPr>
            <w:tcW w:w="1134" w:type="dxa"/>
            <w:vAlign w:val="center"/>
          </w:tcPr>
          <w:p w:rsidR="00CE4F5B" w:rsidRPr="00C3367D" w:rsidRDefault="00CE4F5B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E4F5B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6573,2</w:t>
            </w:r>
          </w:p>
        </w:tc>
        <w:tc>
          <w:tcPr>
            <w:tcW w:w="1134" w:type="dxa"/>
            <w:vAlign w:val="center"/>
          </w:tcPr>
          <w:p w:rsidR="00CE4F5B" w:rsidRPr="00C3367D" w:rsidRDefault="003148AF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9401,2</w:t>
            </w:r>
          </w:p>
        </w:tc>
        <w:tc>
          <w:tcPr>
            <w:tcW w:w="1701" w:type="dxa"/>
            <w:vAlign w:val="center"/>
          </w:tcPr>
          <w:p w:rsidR="00CE4F5B" w:rsidRPr="00C3367D" w:rsidRDefault="00CE4F5B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47" w:rsidRPr="00C3367D" w:rsidTr="00CE4F5B">
        <w:trPr>
          <w:trHeight w:val="505"/>
        </w:trPr>
        <w:tc>
          <w:tcPr>
            <w:tcW w:w="890" w:type="dxa"/>
            <w:vAlign w:val="center"/>
          </w:tcPr>
          <w:p w:rsidR="003F3347" w:rsidRPr="00C3367D" w:rsidRDefault="003F3347" w:rsidP="003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67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3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134" w:type="dxa"/>
            <w:vAlign w:val="center"/>
          </w:tcPr>
          <w:p w:rsidR="003F3347" w:rsidRPr="00C3367D" w:rsidRDefault="003F3347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47" w:rsidRPr="00C3367D" w:rsidTr="00CE4F5B">
        <w:trPr>
          <w:trHeight w:val="505"/>
        </w:trPr>
        <w:tc>
          <w:tcPr>
            <w:tcW w:w="890" w:type="dxa"/>
            <w:vAlign w:val="center"/>
          </w:tcPr>
          <w:p w:rsidR="003F3347" w:rsidRPr="00C3367D" w:rsidRDefault="003F3347" w:rsidP="003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vAlign w:val="center"/>
          </w:tcPr>
          <w:p w:rsidR="003F3347" w:rsidRPr="00C3367D" w:rsidRDefault="003F3347" w:rsidP="003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134" w:type="dxa"/>
            <w:vAlign w:val="center"/>
          </w:tcPr>
          <w:p w:rsidR="003F3347" w:rsidRPr="00C3367D" w:rsidRDefault="003F3347" w:rsidP="00314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347" w:rsidRPr="00C3367D" w:rsidRDefault="003F3347" w:rsidP="00D9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523" w:rsidRDefault="00DF6523"/>
    <w:sectPr w:rsidR="00DF6523" w:rsidSect="00D954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23"/>
    <w:rsid w:val="000B608C"/>
    <w:rsid w:val="001C57BC"/>
    <w:rsid w:val="00267172"/>
    <w:rsid w:val="002775D2"/>
    <w:rsid w:val="002E79E2"/>
    <w:rsid w:val="003148AF"/>
    <w:rsid w:val="003F3347"/>
    <w:rsid w:val="00403AA1"/>
    <w:rsid w:val="005A6A23"/>
    <w:rsid w:val="009D6BB9"/>
    <w:rsid w:val="00A25A62"/>
    <w:rsid w:val="00C3367D"/>
    <w:rsid w:val="00CE4F5B"/>
    <w:rsid w:val="00D95443"/>
    <w:rsid w:val="00DF6523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2015-04-11T08:21:00Z</dcterms:created>
  <dcterms:modified xsi:type="dcterms:W3CDTF">2015-04-11T08:21:00Z</dcterms:modified>
</cp:coreProperties>
</file>